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76" w:rsidRDefault="00D21976" w:rsidP="00D21976">
      <w:pPr>
        <w:spacing w:line="360" w:lineRule="auto"/>
        <w:rPr>
          <w:rFonts w:ascii="Arial" w:hAnsi="Arial" w:cs="Arial"/>
          <w:b/>
          <w:sz w:val="22"/>
        </w:rPr>
      </w:pPr>
      <w:r>
        <w:rPr>
          <w:rFonts w:ascii="Arial" w:hAnsi="Arial" w:cs="Arial"/>
          <w:b/>
          <w:sz w:val="32"/>
        </w:rPr>
        <w:t>Plant Guided Reading</w:t>
      </w:r>
    </w:p>
    <w:p w:rsidR="0064069B" w:rsidRPr="008244A8" w:rsidRDefault="0064069B" w:rsidP="00D21976">
      <w:pPr>
        <w:spacing w:line="360" w:lineRule="auto"/>
        <w:rPr>
          <w:rFonts w:ascii="Arial" w:hAnsi="Arial" w:cs="Arial"/>
          <w:b/>
          <w:sz w:val="22"/>
        </w:rPr>
      </w:pPr>
      <w:r w:rsidRPr="008244A8">
        <w:rPr>
          <w:rFonts w:ascii="Arial" w:hAnsi="Arial" w:cs="Arial"/>
          <w:b/>
          <w:sz w:val="22"/>
        </w:rPr>
        <w:t>Use the word bank below to fill in the blanks in the reading.</w:t>
      </w:r>
    </w:p>
    <w:p w:rsidR="008244A8" w:rsidRDefault="008244A8" w:rsidP="00090375">
      <w:pPr>
        <w:rPr>
          <w:rFonts w:ascii="Arial" w:hAnsi="Arial" w:cs="Arial"/>
          <w:b/>
          <w:sz w:val="22"/>
        </w:rPr>
      </w:pPr>
    </w:p>
    <w:p w:rsidR="00090375" w:rsidRPr="008244A8" w:rsidRDefault="00090375" w:rsidP="00090375">
      <w:pPr>
        <w:rPr>
          <w:rFonts w:ascii="Arial" w:hAnsi="Arial" w:cs="Arial"/>
          <w:b/>
          <w:sz w:val="22"/>
        </w:rPr>
      </w:pPr>
      <w:r w:rsidRPr="008244A8">
        <w:rPr>
          <w:rFonts w:ascii="Arial" w:hAnsi="Arial" w:cs="Arial"/>
          <w:b/>
          <w:sz w:val="22"/>
        </w:rPr>
        <w:t>Word Bank: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2394"/>
        <w:gridCol w:w="2070"/>
        <w:gridCol w:w="1710"/>
      </w:tblGrid>
      <w:tr w:rsidR="00090375" w:rsidRPr="008244A8" w:rsidTr="006639B6">
        <w:tc>
          <w:tcPr>
            <w:tcW w:w="1926" w:type="dxa"/>
          </w:tcPr>
          <w:p w:rsidR="00090375" w:rsidRPr="008244A8" w:rsidRDefault="00090375" w:rsidP="00090375">
            <w:pPr>
              <w:rPr>
                <w:rFonts w:ascii="Arial" w:hAnsi="Arial" w:cs="Arial"/>
                <w:sz w:val="22"/>
              </w:rPr>
            </w:pPr>
            <w:r w:rsidRPr="008244A8">
              <w:rPr>
                <w:rFonts w:ascii="Arial" w:hAnsi="Arial" w:cs="Arial"/>
                <w:sz w:val="22"/>
              </w:rPr>
              <w:t>angiosperms</w:t>
            </w:r>
          </w:p>
          <w:p w:rsidR="00090375" w:rsidRPr="008244A8" w:rsidRDefault="00090375" w:rsidP="00090375">
            <w:pPr>
              <w:rPr>
                <w:rFonts w:ascii="Arial" w:hAnsi="Arial" w:cs="Arial"/>
                <w:sz w:val="22"/>
              </w:rPr>
            </w:pPr>
            <w:r w:rsidRPr="008244A8">
              <w:rPr>
                <w:rFonts w:ascii="Arial" w:hAnsi="Arial" w:cs="Arial"/>
                <w:sz w:val="22"/>
              </w:rPr>
              <w:t>cones</w:t>
            </w:r>
          </w:p>
          <w:p w:rsidR="00090375" w:rsidRPr="008244A8" w:rsidRDefault="00090375" w:rsidP="00090375">
            <w:pPr>
              <w:rPr>
                <w:rFonts w:ascii="Arial" w:hAnsi="Arial" w:cs="Arial"/>
                <w:sz w:val="22"/>
              </w:rPr>
            </w:pPr>
            <w:r w:rsidRPr="008244A8">
              <w:rPr>
                <w:rFonts w:ascii="Arial" w:hAnsi="Arial" w:cs="Arial"/>
                <w:sz w:val="22"/>
              </w:rPr>
              <w:t>cuticle</w:t>
            </w:r>
          </w:p>
          <w:p w:rsidR="00090375" w:rsidRPr="008244A8" w:rsidRDefault="00090375" w:rsidP="00090375">
            <w:pPr>
              <w:rPr>
                <w:rFonts w:ascii="Arial" w:hAnsi="Arial" w:cs="Arial"/>
                <w:sz w:val="22"/>
              </w:rPr>
            </w:pPr>
            <w:r w:rsidRPr="008244A8">
              <w:rPr>
                <w:rFonts w:ascii="Arial" w:hAnsi="Arial" w:cs="Arial"/>
                <w:sz w:val="22"/>
              </w:rPr>
              <w:t>dispersal</w:t>
            </w:r>
          </w:p>
        </w:tc>
        <w:tc>
          <w:tcPr>
            <w:tcW w:w="2394" w:type="dxa"/>
          </w:tcPr>
          <w:p w:rsidR="00090375" w:rsidRPr="008244A8" w:rsidRDefault="00090375" w:rsidP="00090375">
            <w:pPr>
              <w:rPr>
                <w:rFonts w:ascii="Arial" w:hAnsi="Arial" w:cs="Arial"/>
                <w:sz w:val="22"/>
              </w:rPr>
            </w:pPr>
            <w:r w:rsidRPr="008244A8">
              <w:rPr>
                <w:rFonts w:ascii="Arial" w:hAnsi="Arial" w:cs="Arial"/>
                <w:sz w:val="22"/>
              </w:rPr>
              <w:t>growth</w:t>
            </w:r>
          </w:p>
          <w:p w:rsidR="00090375" w:rsidRPr="008244A8" w:rsidRDefault="00090375" w:rsidP="00090375">
            <w:pPr>
              <w:rPr>
                <w:rFonts w:ascii="Arial" w:hAnsi="Arial" w:cs="Arial"/>
                <w:sz w:val="22"/>
              </w:rPr>
            </w:pPr>
            <w:r w:rsidRPr="008244A8">
              <w:rPr>
                <w:rFonts w:ascii="Arial" w:hAnsi="Arial" w:cs="Arial"/>
                <w:sz w:val="22"/>
              </w:rPr>
              <w:t>gymnosperms</w:t>
            </w:r>
          </w:p>
          <w:p w:rsidR="00090375" w:rsidRPr="008244A8" w:rsidRDefault="00090375" w:rsidP="00090375">
            <w:pPr>
              <w:rPr>
                <w:rFonts w:ascii="Arial" w:hAnsi="Arial" w:cs="Arial"/>
                <w:sz w:val="22"/>
              </w:rPr>
            </w:pPr>
            <w:r w:rsidRPr="008244A8">
              <w:rPr>
                <w:rFonts w:ascii="Arial" w:hAnsi="Arial" w:cs="Arial"/>
                <w:sz w:val="22"/>
              </w:rPr>
              <w:t>multicellular, eukaryote</w:t>
            </w:r>
          </w:p>
          <w:p w:rsidR="00090375" w:rsidRPr="008244A8" w:rsidRDefault="00090375" w:rsidP="00090375">
            <w:pPr>
              <w:rPr>
                <w:rFonts w:ascii="Arial" w:hAnsi="Arial" w:cs="Arial"/>
                <w:sz w:val="22"/>
              </w:rPr>
            </w:pPr>
            <w:r w:rsidRPr="008244A8">
              <w:rPr>
                <w:rFonts w:ascii="Arial" w:hAnsi="Arial" w:cs="Arial"/>
                <w:sz w:val="22"/>
              </w:rPr>
              <w:t>nonvascular</w:t>
            </w:r>
          </w:p>
        </w:tc>
        <w:tc>
          <w:tcPr>
            <w:tcW w:w="2070" w:type="dxa"/>
          </w:tcPr>
          <w:p w:rsidR="00090375" w:rsidRPr="008244A8" w:rsidRDefault="00090375" w:rsidP="00090375">
            <w:pPr>
              <w:rPr>
                <w:rFonts w:ascii="Arial" w:hAnsi="Arial" w:cs="Arial"/>
                <w:sz w:val="22"/>
              </w:rPr>
            </w:pPr>
            <w:r w:rsidRPr="008244A8">
              <w:rPr>
                <w:rFonts w:ascii="Arial" w:hAnsi="Arial" w:cs="Arial"/>
                <w:sz w:val="22"/>
              </w:rPr>
              <w:t>nutrients</w:t>
            </w:r>
          </w:p>
          <w:p w:rsidR="00090375" w:rsidRPr="008244A8" w:rsidRDefault="00090375" w:rsidP="00090375">
            <w:pPr>
              <w:rPr>
                <w:rFonts w:ascii="Arial" w:hAnsi="Arial" w:cs="Arial"/>
                <w:sz w:val="22"/>
              </w:rPr>
            </w:pPr>
            <w:r w:rsidRPr="008244A8">
              <w:rPr>
                <w:rFonts w:ascii="Arial" w:hAnsi="Arial" w:cs="Arial"/>
                <w:sz w:val="22"/>
              </w:rPr>
              <w:t>photosynthesis</w:t>
            </w:r>
          </w:p>
          <w:p w:rsidR="00090375" w:rsidRPr="008244A8" w:rsidRDefault="00090375" w:rsidP="00090375">
            <w:pPr>
              <w:rPr>
                <w:rFonts w:ascii="Arial" w:hAnsi="Arial" w:cs="Arial"/>
                <w:sz w:val="22"/>
              </w:rPr>
            </w:pPr>
            <w:r w:rsidRPr="008244A8">
              <w:rPr>
                <w:rFonts w:ascii="Arial" w:hAnsi="Arial" w:cs="Arial"/>
                <w:sz w:val="22"/>
              </w:rPr>
              <w:t>protected</w:t>
            </w:r>
          </w:p>
          <w:p w:rsidR="00090375" w:rsidRPr="008244A8" w:rsidRDefault="00090375" w:rsidP="00090375">
            <w:pPr>
              <w:rPr>
                <w:rFonts w:ascii="Arial" w:hAnsi="Arial" w:cs="Arial"/>
                <w:sz w:val="22"/>
              </w:rPr>
            </w:pPr>
            <w:r w:rsidRPr="008244A8">
              <w:rPr>
                <w:rFonts w:ascii="Arial" w:hAnsi="Arial" w:cs="Arial"/>
                <w:sz w:val="22"/>
              </w:rPr>
              <w:t>protection</w:t>
            </w:r>
          </w:p>
          <w:p w:rsidR="00090375" w:rsidRPr="008244A8" w:rsidRDefault="00090375" w:rsidP="00090375">
            <w:pPr>
              <w:rPr>
                <w:rFonts w:ascii="Arial" w:hAnsi="Arial" w:cs="Arial"/>
                <w:sz w:val="22"/>
              </w:rPr>
            </w:pPr>
          </w:p>
        </w:tc>
        <w:tc>
          <w:tcPr>
            <w:tcW w:w="1710" w:type="dxa"/>
          </w:tcPr>
          <w:p w:rsidR="00090375" w:rsidRPr="008244A8" w:rsidRDefault="00090375" w:rsidP="00090375">
            <w:pPr>
              <w:rPr>
                <w:rFonts w:ascii="Arial" w:hAnsi="Arial" w:cs="Arial"/>
                <w:sz w:val="22"/>
              </w:rPr>
            </w:pPr>
            <w:r w:rsidRPr="008244A8">
              <w:rPr>
                <w:rFonts w:ascii="Arial" w:hAnsi="Arial" w:cs="Arial"/>
                <w:sz w:val="22"/>
              </w:rPr>
              <w:t>roots</w:t>
            </w:r>
          </w:p>
          <w:p w:rsidR="00090375" w:rsidRPr="008244A8" w:rsidRDefault="00090375" w:rsidP="00090375">
            <w:pPr>
              <w:rPr>
                <w:rFonts w:ascii="Arial" w:hAnsi="Arial" w:cs="Arial"/>
                <w:sz w:val="22"/>
              </w:rPr>
            </w:pPr>
            <w:r w:rsidRPr="008244A8">
              <w:rPr>
                <w:rFonts w:ascii="Arial" w:hAnsi="Arial" w:cs="Arial"/>
                <w:sz w:val="22"/>
              </w:rPr>
              <w:t>vascular tissue</w:t>
            </w:r>
          </w:p>
          <w:p w:rsidR="00090375" w:rsidRPr="008244A8" w:rsidRDefault="00090375" w:rsidP="00090375">
            <w:pPr>
              <w:rPr>
                <w:rFonts w:ascii="Arial" w:hAnsi="Arial" w:cs="Arial"/>
                <w:sz w:val="22"/>
              </w:rPr>
            </w:pPr>
            <w:r w:rsidRPr="008244A8">
              <w:rPr>
                <w:rFonts w:ascii="Arial" w:hAnsi="Arial" w:cs="Arial"/>
                <w:sz w:val="22"/>
              </w:rPr>
              <w:t>water</w:t>
            </w:r>
          </w:p>
          <w:p w:rsidR="00090375" w:rsidRPr="008244A8" w:rsidRDefault="00090375" w:rsidP="00090375">
            <w:pPr>
              <w:rPr>
                <w:rFonts w:ascii="Arial" w:hAnsi="Arial" w:cs="Arial"/>
                <w:sz w:val="22"/>
              </w:rPr>
            </w:pPr>
            <w:r w:rsidRPr="008244A8">
              <w:rPr>
                <w:rFonts w:ascii="Arial" w:hAnsi="Arial" w:cs="Arial"/>
                <w:sz w:val="22"/>
              </w:rPr>
              <w:t>water</w:t>
            </w:r>
          </w:p>
          <w:p w:rsidR="00090375" w:rsidRPr="008244A8" w:rsidRDefault="00090375" w:rsidP="00090375">
            <w:pPr>
              <w:rPr>
                <w:rFonts w:ascii="Arial" w:hAnsi="Arial" w:cs="Arial"/>
                <w:sz w:val="22"/>
              </w:rPr>
            </w:pPr>
          </w:p>
        </w:tc>
      </w:tr>
    </w:tbl>
    <w:p w:rsidR="008244A8" w:rsidRDefault="008244A8" w:rsidP="0064069B">
      <w:pPr>
        <w:spacing w:line="480" w:lineRule="auto"/>
        <w:ind w:firstLine="720"/>
        <w:rPr>
          <w:rFonts w:ascii="Arial" w:hAnsi="Arial" w:cs="Arial"/>
          <w:sz w:val="22"/>
        </w:rPr>
      </w:pPr>
    </w:p>
    <w:p w:rsidR="00647FDF" w:rsidRPr="008244A8" w:rsidRDefault="00647FDF" w:rsidP="0064069B">
      <w:pPr>
        <w:spacing w:line="480" w:lineRule="auto"/>
        <w:ind w:firstLine="720"/>
        <w:rPr>
          <w:rFonts w:ascii="Arial" w:hAnsi="Arial" w:cs="Arial"/>
          <w:sz w:val="22"/>
        </w:rPr>
      </w:pPr>
      <w:r w:rsidRPr="008244A8">
        <w:rPr>
          <w:rFonts w:ascii="Arial" w:hAnsi="Arial" w:cs="Arial"/>
          <w:sz w:val="22"/>
        </w:rPr>
        <w:t xml:space="preserve">A plant is a </w:t>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r>
      <w:r w:rsidR="00A12B95" w:rsidRPr="008244A8">
        <w:rPr>
          <w:rFonts w:ascii="Arial" w:hAnsi="Arial" w:cs="Arial"/>
          <w:sz w:val="22"/>
        </w:rPr>
        <w:softHyphen/>
        <w:t>__________________</w:t>
      </w:r>
      <w:r w:rsidRPr="008244A8">
        <w:rPr>
          <w:rFonts w:ascii="Arial" w:hAnsi="Arial" w:cs="Arial"/>
          <w:sz w:val="22"/>
        </w:rPr>
        <w:t xml:space="preserve">. The stems and leaves of most plants have a waxy waterproof coating called a </w:t>
      </w:r>
      <w:r w:rsidR="00A12B95" w:rsidRPr="008244A8">
        <w:rPr>
          <w:rFonts w:ascii="Arial" w:hAnsi="Arial" w:cs="Arial"/>
          <w:sz w:val="22"/>
        </w:rPr>
        <w:t>______</w:t>
      </w:r>
      <w:r w:rsidR="0064069B" w:rsidRPr="008244A8">
        <w:rPr>
          <w:rFonts w:ascii="Arial" w:hAnsi="Arial" w:cs="Arial"/>
          <w:sz w:val="22"/>
        </w:rPr>
        <w:t>_____</w:t>
      </w:r>
      <w:r w:rsidR="00A12B95" w:rsidRPr="008244A8">
        <w:rPr>
          <w:rFonts w:ascii="Arial" w:hAnsi="Arial" w:cs="Arial"/>
          <w:sz w:val="22"/>
        </w:rPr>
        <w:t>_____</w:t>
      </w:r>
      <w:r w:rsidRPr="008244A8">
        <w:rPr>
          <w:rFonts w:ascii="Arial" w:hAnsi="Arial" w:cs="Arial"/>
          <w:sz w:val="22"/>
        </w:rPr>
        <w:t>.</w:t>
      </w:r>
      <w:r w:rsidR="0064069B" w:rsidRPr="008244A8">
        <w:rPr>
          <w:rFonts w:ascii="Arial" w:hAnsi="Arial" w:cs="Arial"/>
          <w:sz w:val="22"/>
        </w:rPr>
        <w:t xml:space="preserve">  </w:t>
      </w:r>
      <w:r w:rsidRPr="008244A8">
        <w:rPr>
          <w:rFonts w:ascii="Arial" w:hAnsi="Arial" w:cs="Arial"/>
          <w:sz w:val="22"/>
        </w:rPr>
        <w:t xml:space="preserve">The waxy cuticle creates a barrier that helps prevent the </w:t>
      </w:r>
      <w:r w:rsidR="00A12B95" w:rsidRPr="008244A8">
        <w:rPr>
          <w:rFonts w:ascii="Arial" w:hAnsi="Arial" w:cs="Arial"/>
          <w:sz w:val="22"/>
        </w:rPr>
        <w:t>__</w:t>
      </w:r>
      <w:r w:rsidR="0064069B" w:rsidRPr="008244A8">
        <w:rPr>
          <w:rFonts w:ascii="Arial" w:hAnsi="Arial" w:cs="Arial"/>
          <w:sz w:val="22"/>
        </w:rPr>
        <w:t>_____</w:t>
      </w:r>
      <w:r w:rsidR="00A12B95" w:rsidRPr="008244A8">
        <w:rPr>
          <w:rFonts w:ascii="Arial" w:hAnsi="Arial" w:cs="Arial"/>
          <w:sz w:val="22"/>
        </w:rPr>
        <w:t>________</w:t>
      </w:r>
      <w:r w:rsidRPr="008244A8">
        <w:rPr>
          <w:rFonts w:ascii="Arial" w:hAnsi="Arial" w:cs="Arial"/>
          <w:sz w:val="22"/>
        </w:rPr>
        <w:t xml:space="preserve"> in the plants tissues from evaporating into the atmosphere.</w:t>
      </w:r>
    </w:p>
    <w:p w:rsidR="00647FDF" w:rsidRPr="008244A8" w:rsidRDefault="00647FDF" w:rsidP="0064069B">
      <w:pPr>
        <w:spacing w:line="480" w:lineRule="auto"/>
        <w:ind w:firstLine="720"/>
        <w:rPr>
          <w:rFonts w:ascii="Arial" w:hAnsi="Arial" w:cs="Arial"/>
          <w:sz w:val="22"/>
        </w:rPr>
      </w:pPr>
      <w:r w:rsidRPr="008244A8">
        <w:rPr>
          <w:rFonts w:ascii="Arial" w:hAnsi="Arial" w:cs="Arial"/>
          <w:sz w:val="22"/>
        </w:rPr>
        <w:t xml:space="preserve">The leaf is a plant organ that grows from a stem and usually is where </w:t>
      </w:r>
      <w:r w:rsidR="00A12B95" w:rsidRPr="008244A8">
        <w:rPr>
          <w:rFonts w:ascii="Arial" w:hAnsi="Arial" w:cs="Arial"/>
          <w:sz w:val="22"/>
        </w:rPr>
        <w:t>_______________</w:t>
      </w:r>
      <w:r w:rsidRPr="008244A8">
        <w:rPr>
          <w:rFonts w:ascii="Arial" w:hAnsi="Arial" w:cs="Arial"/>
          <w:sz w:val="22"/>
        </w:rPr>
        <w:t xml:space="preserve"> occurs. </w:t>
      </w:r>
    </w:p>
    <w:p w:rsidR="00647FDF" w:rsidRPr="008244A8" w:rsidRDefault="00647FDF" w:rsidP="0064069B">
      <w:pPr>
        <w:spacing w:line="480" w:lineRule="auto"/>
        <w:ind w:firstLine="720"/>
        <w:rPr>
          <w:rFonts w:ascii="Arial" w:hAnsi="Arial" w:cs="Arial"/>
          <w:sz w:val="22"/>
        </w:rPr>
      </w:pPr>
      <w:r w:rsidRPr="008244A8">
        <w:rPr>
          <w:rFonts w:ascii="Arial" w:hAnsi="Arial" w:cs="Arial"/>
          <w:sz w:val="22"/>
        </w:rPr>
        <w:t xml:space="preserve">Plants take in water and nutrients from the soil with their </w:t>
      </w:r>
      <w:r w:rsidR="00A12B95" w:rsidRPr="008244A8">
        <w:rPr>
          <w:rFonts w:ascii="Arial" w:hAnsi="Arial" w:cs="Arial"/>
          <w:sz w:val="22"/>
        </w:rPr>
        <w:t>________</w:t>
      </w:r>
      <w:r w:rsidRPr="008244A8">
        <w:rPr>
          <w:rFonts w:ascii="Arial" w:hAnsi="Arial" w:cs="Arial"/>
          <w:sz w:val="22"/>
        </w:rPr>
        <w:t xml:space="preserve">. They contain tissues that transport nutrients to the stem. Roots anchor a plant in the ground. </w:t>
      </w:r>
    </w:p>
    <w:p w:rsidR="00647FDF" w:rsidRPr="008244A8" w:rsidRDefault="00647FDF" w:rsidP="0064069B">
      <w:pPr>
        <w:spacing w:line="480" w:lineRule="auto"/>
        <w:ind w:firstLine="720"/>
        <w:rPr>
          <w:rFonts w:ascii="Arial" w:hAnsi="Arial" w:cs="Arial"/>
          <w:sz w:val="22"/>
        </w:rPr>
      </w:pPr>
      <w:r w:rsidRPr="008244A8">
        <w:rPr>
          <w:rFonts w:ascii="Arial" w:hAnsi="Arial" w:cs="Arial"/>
          <w:sz w:val="22"/>
        </w:rPr>
        <w:t xml:space="preserve">A stem is a plant organ that provides </w:t>
      </w:r>
      <w:r w:rsidR="0064069B" w:rsidRPr="008244A8">
        <w:rPr>
          <w:rFonts w:ascii="Arial" w:hAnsi="Arial" w:cs="Arial"/>
          <w:sz w:val="22"/>
        </w:rPr>
        <w:t>structure</w:t>
      </w:r>
      <w:r w:rsidRPr="008244A8">
        <w:rPr>
          <w:rFonts w:ascii="Arial" w:hAnsi="Arial" w:cs="Arial"/>
          <w:sz w:val="22"/>
        </w:rPr>
        <w:t xml:space="preserve"> for </w:t>
      </w:r>
      <w:r w:rsidR="00A12B95" w:rsidRPr="008244A8">
        <w:rPr>
          <w:rFonts w:ascii="Arial" w:hAnsi="Arial" w:cs="Arial"/>
          <w:sz w:val="22"/>
        </w:rPr>
        <w:t>__________</w:t>
      </w:r>
      <w:r w:rsidRPr="008244A8">
        <w:rPr>
          <w:rFonts w:ascii="Arial" w:hAnsi="Arial" w:cs="Arial"/>
          <w:sz w:val="22"/>
        </w:rPr>
        <w:t xml:space="preserve">. It contains tissues for transporting food, water and other minerals. </w:t>
      </w:r>
    </w:p>
    <w:p w:rsidR="00647FDF" w:rsidRPr="008244A8" w:rsidRDefault="00647FDF" w:rsidP="0064069B">
      <w:pPr>
        <w:spacing w:line="480" w:lineRule="auto"/>
        <w:ind w:firstLine="720"/>
        <w:rPr>
          <w:rFonts w:ascii="Arial" w:hAnsi="Arial" w:cs="Arial"/>
          <w:sz w:val="22"/>
        </w:rPr>
      </w:pPr>
      <w:r w:rsidRPr="008244A8">
        <w:rPr>
          <w:rFonts w:ascii="Arial" w:hAnsi="Arial" w:cs="Arial"/>
          <w:sz w:val="22"/>
        </w:rPr>
        <w:t xml:space="preserve">The stems of most plants contain </w:t>
      </w:r>
      <w:r w:rsidR="00A12B95" w:rsidRPr="008244A8">
        <w:rPr>
          <w:rFonts w:ascii="Arial" w:hAnsi="Arial" w:cs="Arial"/>
          <w:sz w:val="22"/>
        </w:rPr>
        <w:t>___________</w:t>
      </w:r>
      <w:r w:rsidRPr="008244A8">
        <w:rPr>
          <w:rFonts w:ascii="Arial" w:hAnsi="Arial" w:cs="Arial"/>
          <w:sz w:val="22"/>
        </w:rPr>
        <w:t xml:space="preserve"> tissues. These are made up of </w:t>
      </w:r>
      <w:proofErr w:type="spellStart"/>
      <w:r w:rsidRPr="008244A8">
        <w:rPr>
          <w:rFonts w:ascii="Arial" w:hAnsi="Arial" w:cs="Arial"/>
          <w:sz w:val="22"/>
        </w:rPr>
        <w:t>tubelike</w:t>
      </w:r>
      <w:proofErr w:type="spellEnd"/>
      <w:r w:rsidRPr="008244A8">
        <w:rPr>
          <w:rFonts w:ascii="Arial" w:hAnsi="Arial" w:cs="Arial"/>
          <w:sz w:val="22"/>
        </w:rPr>
        <w:t xml:space="preserve">, elongated cells through which water, food and other materials are transported. Plants that possess vascular tissues are known as vascular plants. </w:t>
      </w:r>
    </w:p>
    <w:p w:rsidR="005309A2" w:rsidRPr="008244A8" w:rsidRDefault="005309A2" w:rsidP="0064069B">
      <w:pPr>
        <w:spacing w:line="480" w:lineRule="auto"/>
        <w:ind w:firstLine="720"/>
        <w:rPr>
          <w:rFonts w:ascii="Arial" w:hAnsi="Arial" w:cs="Arial"/>
          <w:i/>
          <w:sz w:val="22"/>
        </w:rPr>
      </w:pPr>
      <w:r w:rsidRPr="008244A8">
        <w:rPr>
          <w:rFonts w:ascii="Arial" w:hAnsi="Arial" w:cs="Arial"/>
          <w:i/>
          <w:sz w:val="22"/>
        </w:rPr>
        <w:t xml:space="preserve">There are two types of vascular tissues: </w:t>
      </w:r>
      <w:r w:rsidR="0064069B" w:rsidRPr="008244A8">
        <w:rPr>
          <w:rFonts w:ascii="Arial" w:hAnsi="Arial" w:cs="Arial"/>
          <w:i/>
          <w:sz w:val="22"/>
        </w:rPr>
        <w:t>xylem</w:t>
      </w:r>
      <w:r w:rsidRPr="008244A8">
        <w:rPr>
          <w:rFonts w:ascii="Arial" w:hAnsi="Arial" w:cs="Arial"/>
          <w:i/>
          <w:sz w:val="22"/>
        </w:rPr>
        <w:t xml:space="preserve"> and </w:t>
      </w:r>
      <w:r w:rsidR="0064069B" w:rsidRPr="008244A8">
        <w:rPr>
          <w:rFonts w:ascii="Arial" w:hAnsi="Arial" w:cs="Arial"/>
          <w:i/>
          <w:sz w:val="22"/>
        </w:rPr>
        <w:t>phloem</w:t>
      </w:r>
    </w:p>
    <w:p w:rsidR="005309A2" w:rsidRPr="008244A8" w:rsidRDefault="005309A2" w:rsidP="0064069B">
      <w:pPr>
        <w:spacing w:line="480" w:lineRule="auto"/>
        <w:ind w:left="1440" w:hanging="720"/>
        <w:rPr>
          <w:rFonts w:ascii="Arial" w:hAnsi="Arial" w:cs="Arial"/>
          <w:i/>
          <w:sz w:val="22"/>
        </w:rPr>
      </w:pPr>
      <w:r w:rsidRPr="008244A8">
        <w:rPr>
          <w:rFonts w:ascii="Arial" w:hAnsi="Arial" w:cs="Arial"/>
          <w:i/>
          <w:sz w:val="22"/>
        </w:rPr>
        <w:tab/>
        <w:t xml:space="preserve">-xylem: is a plant tissue used for transporting </w:t>
      </w:r>
      <w:r w:rsidR="0064069B" w:rsidRPr="008244A8">
        <w:rPr>
          <w:rFonts w:ascii="Arial" w:hAnsi="Arial" w:cs="Arial"/>
          <w:i/>
          <w:sz w:val="22"/>
        </w:rPr>
        <w:t>____________</w:t>
      </w:r>
      <w:r w:rsidRPr="008244A8">
        <w:rPr>
          <w:rFonts w:ascii="Arial" w:hAnsi="Arial" w:cs="Arial"/>
          <w:i/>
          <w:sz w:val="22"/>
        </w:rPr>
        <w:t xml:space="preserve"> to the rest of the plant</w:t>
      </w:r>
    </w:p>
    <w:p w:rsidR="005309A2" w:rsidRPr="008244A8" w:rsidRDefault="005309A2" w:rsidP="0064069B">
      <w:pPr>
        <w:spacing w:line="480" w:lineRule="auto"/>
        <w:ind w:left="1440" w:hanging="720"/>
        <w:rPr>
          <w:rFonts w:ascii="Arial" w:hAnsi="Arial" w:cs="Arial"/>
          <w:i/>
          <w:sz w:val="22"/>
        </w:rPr>
      </w:pPr>
      <w:r w:rsidRPr="008244A8">
        <w:rPr>
          <w:rFonts w:ascii="Arial" w:hAnsi="Arial" w:cs="Arial"/>
          <w:i/>
          <w:sz w:val="22"/>
        </w:rPr>
        <w:tab/>
        <w:t xml:space="preserve">-phloem: is a plant tissue used for transporting </w:t>
      </w:r>
      <w:r w:rsidR="0064069B" w:rsidRPr="008244A8">
        <w:rPr>
          <w:rFonts w:ascii="Arial" w:hAnsi="Arial" w:cs="Arial"/>
          <w:i/>
          <w:sz w:val="22"/>
        </w:rPr>
        <w:t>_____________</w:t>
      </w:r>
    </w:p>
    <w:p w:rsidR="00647FDF" w:rsidRPr="008244A8" w:rsidRDefault="00647FDF" w:rsidP="0064069B">
      <w:pPr>
        <w:spacing w:line="480" w:lineRule="auto"/>
        <w:ind w:firstLine="720"/>
        <w:rPr>
          <w:rFonts w:ascii="Arial" w:hAnsi="Arial" w:cs="Arial"/>
          <w:sz w:val="22"/>
        </w:rPr>
      </w:pPr>
      <w:r w:rsidRPr="008244A8">
        <w:rPr>
          <w:rFonts w:ascii="Arial" w:hAnsi="Arial" w:cs="Arial"/>
          <w:sz w:val="22"/>
        </w:rPr>
        <w:t xml:space="preserve">Mosses, hornworts and liverworts are classified as </w:t>
      </w:r>
      <w:r w:rsidR="0064069B" w:rsidRPr="008244A8">
        <w:rPr>
          <w:rFonts w:ascii="Arial" w:hAnsi="Arial" w:cs="Arial"/>
          <w:sz w:val="22"/>
        </w:rPr>
        <w:t>______________</w:t>
      </w:r>
      <w:r w:rsidRPr="008244A8">
        <w:rPr>
          <w:rFonts w:ascii="Arial" w:hAnsi="Arial" w:cs="Arial"/>
          <w:sz w:val="22"/>
        </w:rPr>
        <w:t xml:space="preserve"> plants</w:t>
      </w:r>
      <w:r w:rsidR="0064069B" w:rsidRPr="008244A8">
        <w:rPr>
          <w:rFonts w:ascii="Arial" w:hAnsi="Arial" w:cs="Arial"/>
          <w:sz w:val="22"/>
        </w:rPr>
        <w:t xml:space="preserve"> since they do not have tissues that help transport water and nutrients</w:t>
      </w:r>
      <w:r w:rsidRPr="008244A8">
        <w:rPr>
          <w:rFonts w:ascii="Arial" w:hAnsi="Arial" w:cs="Arial"/>
          <w:sz w:val="22"/>
        </w:rPr>
        <w:t xml:space="preserve">. Water and nutrients must travel from one cell to </w:t>
      </w:r>
      <w:r w:rsidR="004C4D06" w:rsidRPr="008244A8">
        <w:rPr>
          <w:rFonts w:ascii="Arial" w:hAnsi="Arial" w:cs="Arial"/>
          <w:sz w:val="22"/>
        </w:rPr>
        <w:t>another</w:t>
      </w:r>
      <w:r w:rsidRPr="008244A8">
        <w:rPr>
          <w:rFonts w:ascii="Arial" w:hAnsi="Arial" w:cs="Arial"/>
          <w:sz w:val="22"/>
        </w:rPr>
        <w:t xml:space="preserve"> by the processes of osmosis and diffusion.</w:t>
      </w:r>
    </w:p>
    <w:p w:rsidR="00647FDF" w:rsidRPr="008244A8" w:rsidRDefault="00647FDF" w:rsidP="0064069B">
      <w:pPr>
        <w:spacing w:line="480" w:lineRule="auto"/>
        <w:ind w:firstLine="720"/>
        <w:rPr>
          <w:rFonts w:ascii="Arial" w:hAnsi="Arial" w:cs="Arial"/>
          <w:sz w:val="22"/>
        </w:rPr>
      </w:pPr>
      <w:r w:rsidRPr="008244A8">
        <w:rPr>
          <w:rFonts w:ascii="Arial" w:hAnsi="Arial" w:cs="Arial"/>
          <w:sz w:val="22"/>
        </w:rPr>
        <w:t>Vascular plants can live farther away from water than nonvascular plants</w:t>
      </w:r>
      <w:r w:rsidR="002D0A84" w:rsidRPr="008244A8">
        <w:rPr>
          <w:rFonts w:ascii="Arial" w:hAnsi="Arial" w:cs="Arial"/>
          <w:sz w:val="22"/>
        </w:rPr>
        <w:t>. They can also grow much larger than nonvascular plants because of thickened cells called fibers that help support growth.</w:t>
      </w:r>
    </w:p>
    <w:p w:rsidR="0064069B" w:rsidRPr="008244A8" w:rsidRDefault="0064069B" w:rsidP="0064069B">
      <w:pPr>
        <w:spacing w:line="480" w:lineRule="auto"/>
        <w:rPr>
          <w:rFonts w:ascii="Arial" w:hAnsi="Arial" w:cs="Arial"/>
          <w:sz w:val="22"/>
        </w:rPr>
      </w:pPr>
      <w:r w:rsidRPr="008244A8">
        <w:rPr>
          <w:rFonts w:ascii="Arial" w:hAnsi="Arial" w:cs="Arial"/>
          <w:sz w:val="22"/>
        </w:rPr>
        <w:t xml:space="preserve">A seed consists of an embryo and its food supply enclosed in a tough, protective coat. The seed contains a supply of food to nourish the young plant during the early stages of growth. The food is used by the plant until its leaves are developed enough to carry out photosynthesis. The embryo is _________________ during harsh conditions by a tough seed coat. The seeds of many species are adapted for easy ________________ to new areas. Then the new plants do not have to compete with their parent plant for sunlight, water, soil, nutrients and living space. </w:t>
      </w:r>
    </w:p>
    <w:p w:rsidR="0064069B" w:rsidRPr="008244A8" w:rsidRDefault="0064069B" w:rsidP="0064069B">
      <w:pPr>
        <w:spacing w:line="480" w:lineRule="auto"/>
        <w:rPr>
          <w:rFonts w:ascii="Arial" w:hAnsi="Arial" w:cs="Arial"/>
          <w:sz w:val="22"/>
        </w:rPr>
      </w:pPr>
      <w:r w:rsidRPr="008244A8">
        <w:rPr>
          <w:rFonts w:ascii="Arial" w:hAnsi="Arial" w:cs="Arial"/>
          <w:sz w:val="22"/>
        </w:rPr>
        <w:tab/>
        <w:t xml:space="preserve">In some plants, seeds develop on the scales of woody parts called _____________. This group of plants is referred to as ___________________. The term gymnosperm means “naked seed” and is used with these plants because their seeds are not protected by a fruit. </w:t>
      </w:r>
    </w:p>
    <w:p w:rsidR="00090375" w:rsidRPr="008244A8" w:rsidRDefault="0064069B" w:rsidP="00090375">
      <w:pPr>
        <w:spacing w:line="480" w:lineRule="auto"/>
        <w:rPr>
          <w:rFonts w:ascii="Arial" w:hAnsi="Arial" w:cs="Arial"/>
          <w:sz w:val="22"/>
        </w:rPr>
      </w:pPr>
      <w:r w:rsidRPr="008244A8">
        <w:rPr>
          <w:rFonts w:ascii="Arial" w:hAnsi="Arial" w:cs="Arial"/>
          <w:sz w:val="22"/>
        </w:rPr>
        <w:tab/>
        <w:t>Flowering plants, called ___________________ produce seeds enclosed within a fruit.   The fruit provides _____________________ for se</w:t>
      </w:r>
      <w:r w:rsidR="00090375" w:rsidRPr="008244A8">
        <w:rPr>
          <w:rFonts w:ascii="Arial" w:hAnsi="Arial" w:cs="Arial"/>
          <w:sz w:val="22"/>
        </w:rPr>
        <w:t>eds and aids in seed dispersal.</w:t>
      </w:r>
      <w:r w:rsidR="00840AA2" w:rsidRPr="008244A8">
        <w:rPr>
          <w:rFonts w:ascii="Arial" w:hAnsi="Arial" w:cs="Arial"/>
          <w:sz w:val="22"/>
        </w:rPr>
        <w:t xml:space="preserve"> </w:t>
      </w:r>
    </w:p>
    <w:p w:rsidR="008244A8" w:rsidRPr="008244A8" w:rsidRDefault="008244A8">
      <w:pPr>
        <w:rPr>
          <w:rFonts w:ascii="Arial" w:hAnsi="Arial" w:cs="Arial"/>
          <w:b/>
          <w:sz w:val="22"/>
        </w:rPr>
      </w:pPr>
      <w:bookmarkStart w:id="0" w:name="_GoBack"/>
      <w:bookmarkEnd w:id="0"/>
    </w:p>
    <w:sectPr w:rsidR="008244A8" w:rsidRPr="008244A8" w:rsidSect="008244A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DF"/>
    <w:rsid w:val="00090375"/>
    <w:rsid w:val="002D0A84"/>
    <w:rsid w:val="00491DEC"/>
    <w:rsid w:val="004C4D06"/>
    <w:rsid w:val="005309A2"/>
    <w:rsid w:val="0064069B"/>
    <w:rsid w:val="00647FDF"/>
    <w:rsid w:val="008244A8"/>
    <w:rsid w:val="00840AA2"/>
    <w:rsid w:val="0088142E"/>
    <w:rsid w:val="0091090A"/>
    <w:rsid w:val="00A12B95"/>
    <w:rsid w:val="00AA225A"/>
    <w:rsid w:val="00C30099"/>
    <w:rsid w:val="00D21976"/>
    <w:rsid w:val="00D5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4C6C"/>
  <w15:docId w15:val="{A35EF8D0-D6E5-4241-A2FD-F74F6A14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D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Fairweather, Elizabeth B.</cp:lastModifiedBy>
  <cp:revision>2</cp:revision>
  <cp:lastPrinted>2013-02-08T16:40:00Z</cp:lastPrinted>
  <dcterms:created xsi:type="dcterms:W3CDTF">2019-12-02T19:10:00Z</dcterms:created>
  <dcterms:modified xsi:type="dcterms:W3CDTF">2019-12-02T19:10:00Z</dcterms:modified>
</cp:coreProperties>
</file>